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D5" w:rsidRPr="00617E8C" w:rsidRDefault="00B80DD5" w:rsidP="00B80DD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7E8C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80DD5" w:rsidRPr="00617E8C" w:rsidRDefault="00B80DD5" w:rsidP="00B80DD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7E8C">
        <w:rPr>
          <w:rFonts w:ascii="Times New Roman" w:hAnsi="Times New Roman" w:cs="Times New Roman"/>
          <w:sz w:val="28"/>
          <w:szCs w:val="28"/>
        </w:rPr>
        <w:t xml:space="preserve">Чановский детский сад № 4 </w:t>
      </w:r>
    </w:p>
    <w:p w:rsidR="00B80DD5" w:rsidRPr="00617E8C" w:rsidRDefault="00B80DD5" w:rsidP="00B80DD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7E8C">
        <w:rPr>
          <w:rFonts w:ascii="Times New Roman" w:hAnsi="Times New Roman" w:cs="Times New Roman"/>
          <w:sz w:val="28"/>
          <w:szCs w:val="28"/>
        </w:rPr>
        <w:t>Чановского района Новосибирской области</w:t>
      </w:r>
    </w:p>
    <w:p w:rsidR="00806AD3" w:rsidRDefault="00806AD3" w:rsidP="00806AD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28"/>
        </w:rPr>
      </w:pPr>
    </w:p>
    <w:p w:rsidR="00806AD3" w:rsidRDefault="00806AD3" w:rsidP="00806AD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28"/>
        </w:rPr>
      </w:pPr>
    </w:p>
    <w:p w:rsidR="00806AD3" w:rsidRDefault="00806AD3" w:rsidP="00806AD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28"/>
        </w:rPr>
      </w:pPr>
    </w:p>
    <w:p w:rsidR="00D12C9D" w:rsidRDefault="00D12C9D" w:rsidP="00806AD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28"/>
        </w:rPr>
      </w:pPr>
    </w:p>
    <w:p w:rsidR="00806AD3" w:rsidRDefault="00D12C9D" w:rsidP="00806AD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28"/>
        </w:rPr>
        <w:t>«Картотека артикуляционной гимнастики</w:t>
      </w:r>
      <w:r w:rsidR="00A60274" w:rsidRPr="00A60274">
        <w:rPr>
          <w:rFonts w:ascii="Times New Roman" w:hAnsi="Times New Roman" w:cs="Times New Roman"/>
          <w:b/>
          <w:i/>
          <w:color w:val="0070C0"/>
          <w:sz w:val="48"/>
          <w:szCs w:val="28"/>
        </w:rPr>
        <w:t xml:space="preserve"> с применением биоэнергопластики»</w:t>
      </w:r>
    </w:p>
    <w:p w:rsidR="00806AD3" w:rsidRPr="00A60274" w:rsidRDefault="00806AD3" w:rsidP="00806AD3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28"/>
        </w:rPr>
      </w:pPr>
    </w:p>
    <w:p w:rsidR="00806AD3" w:rsidRDefault="00806AD3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  <w:sectPr w:rsidR="00806AD3" w:rsidSect="00DB23AA">
          <w:headerReference w:type="default" r:id="rId7"/>
          <w:pgSz w:w="11906" w:h="16838"/>
          <w:pgMar w:top="1134" w:right="850" w:bottom="1134" w:left="1134" w:header="708" w:footer="708" w:gutter="0"/>
          <w:pgBorders w:offsetFrom="page">
            <w:top w:val="thinThickSmallGap" w:sz="12" w:space="24" w:color="00B050"/>
            <w:left w:val="thinThickSmallGap" w:sz="12" w:space="24" w:color="00B050"/>
            <w:bottom w:val="thickThinSmallGap" w:sz="12" w:space="24" w:color="00B050"/>
            <w:right w:val="thickThinSmallGap" w:sz="12" w:space="24" w:color="00B050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</w:p>
    <w:p w:rsidR="00806AD3" w:rsidRDefault="00806AD3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48"/>
          <w:szCs w:val="28"/>
          <w:lang w:eastAsia="ru-RU"/>
        </w:rPr>
        <w:lastRenderedPageBreak/>
        <w:drawing>
          <wp:inline distT="0" distB="0" distL="0" distR="0">
            <wp:extent cx="2904627" cy="29241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wGrgKawW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94" cy="29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AD3" w:rsidRDefault="00806AD3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D12C9D" w:rsidRDefault="00D12C9D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D12C9D" w:rsidRDefault="00D12C9D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D12C9D" w:rsidRDefault="00D12C9D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D12C9D" w:rsidRDefault="00D12C9D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D12C9D" w:rsidRDefault="00D12C9D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D12C9D" w:rsidRDefault="00D12C9D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D12C9D" w:rsidRDefault="00D12C9D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806AD3" w:rsidRDefault="00806AD3" w:rsidP="00806AD3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806AD3" w:rsidRPr="00806AD3" w:rsidRDefault="001D7F4B" w:rsidP="001D7F4B">
      <w:pPr>
        <w:jc w:val="right"/>
        <w:rPr>
          <w:rFonts w:ascii="Times New Roman" w:hAnsi="Times New Roman" w:cs="Times New Roman"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t>Учитель-логопед</w:t>
      </w:r>
      <w:r w:rsidR="00806AD3" w:rsidRPr="00806AD3">
        <w:rPr>
          <w:rFonts w:ascii="Times New Roman" w:hAnsi="Times New Roman" w:cs="Times New Roman"/>
          <w:i/>
          <w:noProof/>
          <w:sz w:val="28"/>
          <w:lang w:eastAsia="ru-RU"/>
        </w:rPr>
        <w:t xml:space="preserve">: </w:t>
      </w:r>
    </w:p>
    <w:p w:rsidR="00A60274" w:rsidRPr="00806AD3" w:rsidRDefault="00806AD3" w:rsidP="00806AD3">
      <w:pPr>
        <w:jc w:val="right"/>
        <w:rPr>
          <w:rFonts w:ascii="Times New Roman" w:hAnsi="Times New Roman" w:cs="Times New Roman"/>
          <w:b/>
          <w:i/>
          <w:noProof/>
          <w:sz w:val="32"/>
          <w:lang w:eastAsia="ru-RU"/>
        </w:rPr>
      </w:pPr>
      <w:r w:rsidRPr="00806AD3">
        <w:rPr>
          <w:rFonts w:ascii="Times New Roman" w:hAnsi="Times New Roman" w:cs="Times New Roman"/>
          <w:b/>
          <w:i/>
          <w:noProof/>
          <w:sz w:val="32"/>
          <w:lang w:eastAsia="ru-RU"/>
        </w:rPr>
        <w:t>Осинцева Нина Александровна</w:t>
      </w:r>
    </w:p>
    <w:p w:rsidR="00806AD3" w:rsidRPr="00806AD3" w:rsidRDefault="00806AD3">
      <w:pPr>
        <w:rPr>
          <w:b/>
          <w:i/>
          <w:noProof/>
          <w:lang w:eastAsia="ru-RU"/>
        </w:rPr>
        <w:sectPr w:rsidR="00806AD3" w:rsidRPr="00806AD3" w:rsidSect="00DB23AA">
          <w:type w:val="continuous"/>
          <w:pgSz w:w="11906" w:h="16838"/>
          <w:pgMar w:top="1134" w:right="850" w:bottom="1134" w:left="1134" w:header="708" w:footer="708" w:gutter="0"/>
          <w:pgBorders w:offsetFrom="page">
            <w:top w:val="thinThickSmallGap" w:sz="12" w:space="24" w:color="00B050"/>
            <w:left w:val="thinThickSmallGap" w:sz="12" w:space="24" w:color="00B050"/>
            <w:bottom w:val="thickThinSmallGap" w:sz="12" w:space="24" w:color="00B050"/>
            <w:right w:val="thickThinSmallGap" w:sz="12" w:space="24" w:color="00B050"/>
          </w:pgBorders>
          <w:cols w:num="2" w:space="283"/>
          <w:docGrid w:linePitch="360"/>
        </w:sectPr>
      </w:pPr>
    </w:p>
    <w:p w:rsidR="00806AD3" w:rsidRDefault="00806AD3">
      <w:pPr>
        <w:rPr>
          <w:noProof/>
          <w:lang w:eastAsia="ru-RU"/>
        </w:rPr>
      </w:pPr>
    </w:p>
    <w:p w:rsidR="00806AD3" w:rsidRDefault="00806AD3">
      <w:pPr>
        <w:rPr>
          <w:noProof/>
          <w:lang w:eastAsia="ru-RU"/>
        </w:rPr>
      </w:pPr>
    </w:p>
    <w:p w:rsidR="00806AD3" w:rsidRPr="00DB23AA" w:rsidRDefault="00DB23AA" w:rsidP="00DB23A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23AA">
        <w:rPr>
          <w:rFonts w:ascii="Times New Roman" w:hAnsi="Times New Roman" w:cs="Times New Roman"/>
          <w:noProof/>
          <w:sz w:val="24"/>
          <w:szCs w:val="24"/>
          <w:lang w:eastAsia="ru-RU"/>
        </w:rPr>
        <w:t>2018г.</w:t>
      </w:r>
    </w:p>
    <w:p w:rsidR="00B80DD5" w:rsidRDefault="00806AD3" w:rsidP="00B80DD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DD5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28"/>
          <w:lang w:eastAsia="ru-RU"/>
        </w:rPr>
        <w:lastRenderedPageBreak/>
        <w:t>«Биоэнергопластика»</w:t>
      </w:r>
      <w:r w:rsidRPr="00B80DD5">
        <w:rPr>
          <w:rFonts w:ascii="Times New Roman" w:eastAsia="Times New Roman" w:hAnsi="Times New Roman" w:cs="Times New Roman"/>
          <w:color w:val="7030A0"/>
          <w:sz w:val="36"/>
          <w:szCs w:val="28"/>
          <w:lang w:eastAsia="ru-RU"/>
        </w:rPr>
        <w:t> </w:t>
      </w:r>
      <w:r w:rsidRPr="00806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сочетание плавных движений кистей рук с движениями органов артикуляционного аппарата.</w:t>
      </w:r>
      <w:r w:rsidR="00B80DD5" w:rsidRPr="00B80D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B80DD5" w:rsidRPr="00617E8C" w:rsidRDefault="00B80DD5" w:rsidP="00B80DD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17E8C">
        <w:rPr>
          <w:rFonts w:ascii="Times New Roman" w:eastAsia="Calibri" w:hAnsi="Times New Roman" w:cs="Times New Roman"/>
          <w:color w:val="000000"/>
          <w:sz w:val="28"/>
          <w:szCs w:val="28"/>
        </w:rPr>
        <w:t>Выполнение артикуляционной гимнастики одновременно с движениями кистей рук приводит к возбуждению в речевых центрах головного мозга и резкому усилению согласованной деятельности речевых зон, что положительно влияет на развитие всей речевой системы.</w:t>
      </w:r>
    </w:p>
    <w:p w:rsidR="00B80DD5" w:rsidRPr="00617E8C" w:rsidRDefault="00B80DD5" w:rsidP="00B80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7E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Совместные движения руки и артикуляционного аппарата помогают активизировать интеллектуальную деятельность, координацию движений и мелкую моторику. Использование биоэнергопластики в сочетании с артикуляционными упражнениями поддерживает положительный эмоциональный настрой ребенка и педагога, помогает длительно удерживать интерес ребенка к артикуляционной гимнастике, помогает повысить мотивацию ребенка на занятиях, повышая при этом его эффективность.</w:t>
      </w:r>
    </w:p>
    <w:p w:rsidR="00B80DD5" w:rsidRPr="00617E8C" w:rsidRDefault="00B80DD5" w:rsidP="00B80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</w:t>
      </w:r>
      <w:r w:rsidRPr="00617E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самостоятельно подобрать движение руки под любое артикуляционное упражнение. Необходимо привлечь внимание ребенка к одновременности выполнения артикуляционных движений с работой кисти, их ритмичности и четкости.</w:t>
      </w:r>
    </w:p>
    <w:p w:rsidR="00B80DD5" w:rsidRPr="00617E8C" w:rsidRDefault="00B80DD5" w:rsidP="00B80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7E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Применение биоэнергопластики является эффективным методом исправления дефектных звуков, так как работающая ладонь многократно усиливает импульсы, идущие к коре головного мозга от языка.</w:t>
      </w:r>
    </w:p>
    <w:p w:rsidR="00B80DD5" w:rsidRPr="00617E8C" w:rsidRDefault="00B80DD5" w:rsidP="00B80D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7E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</w:t>
      </w:r>
      <w:r w:rsidR="00E641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ный метод  может быть полезен учителям-логопедам, родителям и </w:t>
      </w:r>
      <w:r w:rsidRPr="00617E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педагогам дошкольного образования. </w:t>
      </w:r>
    </w:p>
    <w:p w:rsidR="00B80DD5" w:rsidRDefault="00B80DD5" w:rsidP="00B80DD5">
      <w:pPr>
        <w:pStyle w:val="a5"/>
        <w:shd w:val="clear" w:color="auto" w:fill="FFFFFF"/>
        <w:spacing w:before="240" w:beforeAutospacing="0" w:after="0" w:afterAutospacing="0" w:line="360" w:lineRule="auto"/>
        <w:ind w:firstLine="709"/>
        <w:jc w:val="center"/>
        <w:rPr>
          <w:b/>
          <w:bCs/>
          <w:i/>
          <w:color w:val="002060"/>
          <w:sz w:val="32"/>
          <w:szCs w:val="27"/>
        </w:rPr>
      </w:pPr>
    </w:p>
    <w:p w:rsidR="00B80DD5" w:rsidRDefault="00B80DD5" w:rsidP="00B80DD5">
      <w:pPr>
        <w:pStyle w:val="a5"/>
        <w:shd w:val="clear" w:color="auto" w:fill="FFFFFF"/>
        <w:spacing w:before="240" w:beforeAutospacing="0" w:after="0" w:afterAutospacing="0" w:line="360" w:lineRule="auto"/>
        <w:ind w:firstLine="709"/>
        <w:jc w:val="center"/>
        <w:rPr>
          <w:b/>
          <w:bCs/>
          <w:i/>
          <w:color w:val="002060"/>
          <w:sz w:val="32"/>
          <w:szCs w:val="27"/>
        </w:rPr>
      </w:pPr>
    </w:p>
    <w:p w:rsidR="00B80DD5" w:rsidRDefault="00B80DD5" w:rsidP="00B80DD5">
      <w:pPr>
        <w:pStyle w:val="a5"/>
        <w:shd w:val="clear" w:color="auto" w:fill="FFFFFF"/>
        <w:spacing w:before="240" w:beforeAutospacing="0" w:after="0" w:afterAutospacing="0" w:line="360" w:lineRule="auto"/>
        <w:ind w:firstLine="709"/>
        <w:jc w:val="center"/>
        <w:rPr>
          <w:b/>
          <w:bCs/>
          <w:i/>
          <w:color w:val="002060"/>
          <w:sz w:val="32"/>
          <w:szCs w:val="27"/>
        </w:rPr>
      </w:pPr>
    </w:p>
    <w:p w:rsidR="00B80DD5" w:rsidRDefault="00B80DD5" w:rsidP="00B80DD5">
      <w:pPr>
        <w:pStyle w:val="a5"/>
        <w:shd w:val="clear" w:color="auto" w:fill="FFFFFF"/>
        <w:spacing w:before="240" w:beforeAutospacing="0" w:after="0" w:afterAutospacing="0" w:line="360" w:lineRule="auto"/>
        <w:ind w:firstLine="709"/>
        <w:jc w:val="center"/>
        <w:rPr>
          <w:b/>
          <w:bCs/>
          <w:i/>
          <w:color w:val="002060"/>
          <w:sz w:val="32"/>
          <w:szCs w:val="27"/>
        </w:rPr>
      </w:pPr>
    </w:p>
    <w:p w:rsidR="00806AD3" w:rsidRPr="004C0A83" w:rsidRDefault="00806AD3" w:rsidP="00B80DD5">
      <w:pPr>
        <w:pStyle w:val="a5"/>
        <w:shd w:val="clear" w:color="auto" w:fill="FFFFFF"/>
        <w:spacing w:before="240" w:beforeAutospacing="0" w:after="0" w:afterAutospacing="0" w:line="360" w:lineRule="auto"/>
        <w:ind w:firstLine="709"/>
        <w:jc w:val="center"/>
        <w:rPr>
          <w:rFonts w:ascii="Arial" w:hAnsi="Arial" w:cs="Arial"/>
          <w:i/>
          <w:color w:val="002060"/>
          <w:szCs w:val="21"/>
        </w:rPr>
      </w:pPr>
      <w:r w:rsidRPr="004C0A83">
        <w:rPr>
          <w:b/>
          <w:bCs/>
          <w:i/>
          <w:color w:val="002060"/>
          <w:sz w:val="32"/>
          <w:szCs w:val="27"/>
        </w:rPr>
        <w:lastRenderedPageBreak/>
        <w:t>Общие рекомендации по выполнению артикуляционной гимнастики с элементами биоэнергопластики:</w:t>
      </w:r>
    </w:p>
    <w:p w:rsidR="00806AD3" w:rsidRPr="00AC4531" w:rsidRDefault="00806AD3" w:rsidP="00B80DD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1"/>
        </w:rPr>
      </w:pPr>
      <w:r w:rsidRPr="00AC4531">
        <w:rPr>
          <w:color w:val="000000"/>
          <w:sz w:val="28"/>
          <w:szCs w:val="27"/>
        </w:rPr>
        <w:t>Учитывать индивидуальные особенности детей;</w:t>
      </w:r>
    </w:p>
    <w:p w:rsidR="00806AD3" w:rsidRPr="00AC4531" w:rsidRDefault="00806AD3" w:rsidP="00B80DD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>Подключать руку</w:t>
      </w:r>
      <w:r w:rsidRPr="00AC4531">
        <w:rPr>
          <w:color w:val="000000"/>
          <w:sz w:val="28"/>
          <w:szCs w:val="27"/>
        </w:rPr>
        <w:t xml:space="preserve"> ребёнка только при полном освоении артикуляционного упражнения и выполнении его без ошибок;</w:t>
      </w:r>
    </w:p>
    <w:p w:rsidR="00806AD3" w:rsidRPr="00AC4531" w:rsidRDefault="00806AD3" w:rsidP="00B80DD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>Следить за тем, чтобы кисть ребенка не напрягала</w:t>
      </w:r>
      <w:r w:rsidRPr="00AC4531">
        <w:rPr>
          <w:color w:val="000000"/>
          <w:sz w:val="28"/>
          <w:szCs w:val="27"/>
        </w:rPr>
        <w:t>сь, движения были плавными и раскрепощенными;</w:t>
      </w:r>
    </w:p>
    <w:p w:rsidR="00806AD3" w:rsidRPr="00AC4531" w:rsidRDefault="00806AD3" w:rsidP="00B80DD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2"/>
          <w:szCs w:val="21"/>
        </w:rPr>
      </w:pPr>
      <w:r w:rsidRPr="00AC4531">
        <w:rPr>
          <w:color w:val="000000"/>
          <w:sz w:val="28"/>
          <w:szCs w:val="27"/>
        </w:rPr>
        <w:t>Соблюдать синхронность и точность д</w:t>
      </w:r>
      <w:r>
        <w:rPr>
          <w:color w:val="000000"/>
          <w:sz w:val="28"/>
          <w:szCs w:val="27"/>
        </w:rPr>
        <w:t>ействий речевых органов и кисти</w:t>
      </w:r>
      <w:r w:rsidRPr="00AC4531">
        <w:rPr>
          <w:color w:val="000000"/>
          <w:sz w:val="28"/>
          <w:szCs w:val="27"/>
        </w:rPr>
        <w:t xml:space="preserve"> рук</w:t>
      </w:r>
      <w:r>
        <w:rPr>
          <w:color w:val="000000"/>
          <w:sz w:val="28"/>
          <w:szCs w:val="27"/>
        </w:rPr>
        <w:t>и</w:t>
      </w:r>
      <w:r w:rsidRPr="00AC4531">
        <w:rPr>
          <w:color w:val="000000"/>
          <w:sz w:val="28"/>
          <w:szCs w:val="27"/>
        </w:rPr>
        <w:t>.</w:t>
      </w:r>
    </w:p>
    <w:p w:rsidR="00806AD3" w:rsidRPr="004C0A83" w:rsidRDefault="00806AD3" w:rsidP="00B80DD5">
      <w:pPr>
        <w:pStyle w:val="a5"/>
        <w:shd w:val="clear" w:color="auto" w:fill="FFFFFF"/>
        <w:spacing w:before="240" w:beforeAutospacing="0" w:after="0" w:afterAutospacing="0" w:line="360" w:lineRule="auto"/>
        <w:ind w:firstLine="709"/>
        <w:jc w:val="center"/>
        <w:rPr>
          <w:rFonts w:ascii="Arial" w:hAnsi="Arial" w:cs="Arial"/>
          <w:i/>
          <w:color w:val="002060"/>
          <w:szCs w:val="21"/>
        </w:rPr>
      </w:pPr>
      <w:r w:rsidRPr="004C0A83">
        <w:rPr>
          <w:b/>
          <w:bCs/>
          <w:i/>
          <w:color w:val="002060"/>
          <w:sz w:val="32"/>
          <w:szCs w:val="27"/>
        </w:rPr>
        <w:t>Этапы работы над артикуляционной гимнастикой с элементами биоэнергопластики:</w:t>
      </w:r>
    </w:p>
    <w:p w:rsidR="00806AD3" w:rsidRPr="00992872" w:rsidRDefault="00806AD3" w:rsidP="00B80DD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2"/>
          <w:szCs w:val="21"/>
        </w:rPr>
      </w:pPr>
      <w:r w:rsidRPr="00992872">
        <w:rPr>
          <w:color w:val="000000"/>
          <w:sz w:val="28"/>
          <w:szCs w:val="27"/>
        </w:rPr>
        <w:t>Обследование строения и подвижности органов артикуляции детей.</w:t>
      </w:r>
    </w:p>
    <w:p w:rsidR="00806AD3" w:rsidRPr="00992872" w:rsidRDefault="00806AD3" w:rsidP="00B80DD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7"/>
        </w:rPr>
      </w:pPr>
      <w:r w:rsidRPr="00992872">
        <w:rPr>
          <w:color w:val="000000"/>
          <w:sz w:val="28"/>
          <w:szCs w:val="27"/>
        </w:rPr>
        <w:t>Знакомство с артикуляционным</w:t>
      </w:r>
      <w:r>
        <w:rPr>
          <w:color w:val="000000"/>
          <w:sz w:val="28"/>
          <w:szCs w:val="27"/>
        </w:rPr>
        <w:t>и упражнениями, отработка их</w:t>
      </w:r>
      <w:r w:rsidRPr="00992872">
        <w:rPr>
          <w:color w:val="000000"/>
          <w:sz w:val="28"/>
          <w:szCs w:val="27"/>
        </w:rPr>
        <w:t xml:space="preserve"> перед зеркалом. Рука в упражнение не вовлекается.</w:t>
      </w:r>
    </w:p>
    <w:p w:rsidR="00806AD3" w:rsidRPr="00992872" w:rsidRDefault="00806AD3" w:rsidP="00B80DD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2"/>
          <w:szCs w:val="21"/>
        </w:rPr>
      </w:pPr>
      <w:r w:rsidRPr="00992872">
        <w:rPr>
          <w:color w:val="000000"/>
          <w:sz w:val="28"/>
          <w:szCs w:val="27"/>
        </w:rPr>
        <w:t xml:space="preserve">Выполнение артикуляционной гимнастики </w:t>
      </w:r>
      <w:r>
        <w:rPr>
          <w:color w:val="000000"/>
          <w:sz w:val="28"/>
          <w:szCs w:val="27"/>
        </w:rPr>
        <w:t>перед зеркалом</w:t>
      </w:r>
      <w:r w:rsidRPr="00992872">
        <w:rPr>
          <w:color w:val="000000"/>
          <w:sz w:val="28"/>
          <w:szCs w:val="27"/>
        </w:rPr>
        <w:t xml:space="preserve">, педагог сопровождает </w:t>
      </w:r>
      <w:r>
        <w:rPr>
          <w:color w:val="000000"/>
          <w:sz w:val="28"/>
          <w:szCs w:val="27"/>
        </w:rPr>
        <w:t>упражнения</w:t>
      </w:r>
      <w:r w:rsidRPr="00992872">
        <w:rPr>
          <w:color w:val="000000"/>
          <w:sz w:val="28"/>
          <w:szCs w:val="27"/>
        </w:rPr>
        <w:t xml:space="preserve"> движениями </w:t>
      </w:r>
      <w:r>
        <w:rPr>
          <w:color w:val="000000"/>
          <w:sz w:val="28"/>
          <w:szCs w:val="27"/>
        </w:rPr>
        <w:t>своей руки</w:t>
      </w:r>
      <w:r w:rsidRPr="00992872">
        <w:rPr>
          <w:color w:val="000000"/>
          <w:sz w:val="28"/>
          <w:szCs w:val="27"/>
        </w:rPr>
        <w:t>, рука ребенка в упражнения не вовлекается.</w:t>
      </w:r>
    </w:p>
    <w:p w:rsidR="00806AD3" w:rsidRPr="00992872" w:rsidRDefault="004C0A83" w:rsidP="00B80DD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>Совместное</w:t>
      </w:r>
      <w:r w:rsidR="00806AD3" w:rsidRPr="00992872">
        <w:rPr>
          <w:color w:val="000000"/>
          <w:sz w:val="28"/>
          <w:szCs w:val="27"/>
        </w:rPr>
        <w:t xml:space="preserve"> выполнение артикуляционной гимн</w:t>
      </w:r>
      <w:r>
        <w:rPr>
          <w:color w:val="000000"/>
          <w:sz w:val="28"/>
          <w:szCs w:val="27"/>
        </w:rPr>
        <w:t>астики педагогом и ребенком с в</w:t>
      </w:r>
      <w:r w:rsidR="00806AD3">
        <w:rPr>
          <w:color w:val="000000"/>
          <w:sz w:val="28"/>
          <w:szCs w:val="27"/>
        </w:rPr>
        <w:t>ключением ведущей руки ребенка</w:t>
      </w:r>
      <w:r w:rsidR="00806AD3">
        <w:rPr>
          <w:color w:val="111111"/>
          <w:sz w:val="28"/>
          <w:szCs w:val="28"/>
        </w:rPr>
        <w:t>.</w:t>
      </w:r>
    </w:p>
    <w:p w:rsidR="00806AD3" w:rsidRPr="00992872" w:rsidRDefault="00806AD3" w:rsidP="00B80DD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2"/>
          <w:szCs w:val="21"/>
        </w:rPr>
      </w:pPr>
      <w:r>
        <w:rPr>
          <w:color w:val="111111"/>
          <w:sz w:val="28"/>
          <w:szCs w:val="28"/>
        </w:rPr>
        <w:t>У</w:t>
      </w:r>
      <w:r w:rsidRPr="00794A7C">
        <w:rPr>
          <w:color w:val="111111"/>
          <w:sz w:val="28"/>
          <w:szCs w:val="28"/>
        </w:rPr>
        <w:t>пражнения выполняются без зеркала, но с</w:t>
      </w:r>
      <w:r>
        <w:rPr>
          <w:color w:val="111111"/>
          <w:sz w:val="28"/>
          <w:szCs w:val="28"/>
        </w:rPr>
        <w:t>о зрительной опорой на движения руки педагога</w:t>
      </w:r>
      <w:r w:rsidRPr="00794A7C">
        <w:rPr>
          <w:color w:val="111111"/>
          <w:sz w:val="28"/>
          <w:szCs w:val="28"/>
        </w:rPr>
        <w:t>.</w:t>
      </w:r>
    </w:p>
    <w:p w:rsidR="00806AD3" w:rsidRPr="00992872" w:rsidRDefault="00806AD3" w:rsidP="00B80DD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111111"/>
          <w:sz w:val="28"/>
          <w:szCs w:val="28"/>
        </w:rPr>
      </w:pPr>
      <w:r w:rsidRPr="00992872">
        <w:rPr>
          <w:color w:val="000000"/>
          <w:sz w:val="28"/>
          <w:szCs w:val="27"/>
        </w:rPr>
        <w:t xml:space="preserve">Самостоятельное выполнение ребенком артикуляционной гимнастики </w:t>
      </w:r>
      <w:r>
        <w:rPr>
          <w:color w:val="000000"/>
          <w:sz w:val="28"/>
          <w:szCs w:val="27"/>
        </w:rPr>
        <w:t>с биоэнергопластикой</w:t>
      </w:r>
      <w:r w:rsidRPr="0062295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без зрительной опоры.</w:t>
      </w:r>
    </w:p>
    <w:p w:rsidR="00806AD3" w:rsidRDefault="00806AD3" w:rsidP="00806AD3">
      <w:pPr>
        <w:rPr>
          <w:noProof/>
          <w:lang w:eastAsia="ru-RU"/>
        </w:rPr>
      </w:pPr>
    </w:p>
    <w:p w:rsidR="00AB5FA6" w:rsidRDefault="00AB5FA6" w:rsidP="00806AD3">
      <w:pPr>
        <w:rPr>
          <w:noProof/>
          <w:lang w:eastAsia="ru-RU"/>
        </w:rPr>
      </w:pPr>
    </w:p>
    <w:p w:rsidR="00AB5FA6" w:rsidRDefault="00AB5FA6" w:rsidP="00806AD3">
      <w:pPr>
        <w:rPr>
          <w:noProof/>
          <w:lang w:eastAsia="ru-RU"/>
        </w:rPr>
      </w:pPr>
    </w:p>
    <w:p w:rsidR="00DB23AA" w:rsidRDefault="00DB23AA" w:rsidP="00806AD3">
      <w:pPr>
        <w:rPr>
          <w:noProof/>
          <w:lang w:eastAsia="ru-RU"/>
        </w:rPr>
      </w:pPr>
    </w:p>
    <w:p w:rsidR="004C0A83" w:rsidRDefault="004C0A83" w:rsidP="00806AD3">
      <w:pPr>
        <w:rPr>
          <w:noProof/>
          <w:lang w:eastAsia="ru-RU"/>
        </w:rPr>
      </w:pPr>
    </w:p>
    <w:p w:rsidR="00AB5FA6" w:rsidRDefault="00AB5FA6" w:rsidP="00806AD3">
      <w:pPr>
        <w:rPr>
          <w:noProof/>
          <w:lang w:eastAsia="ru-RU"/>
        </w:rPr>
      </w:pPr>
    </w:p>
    <w:p w:rsidR="00851314" w:rsidRDefault="00851314" w:rsidP="00D12C9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br w:type="page"/>
      </w:r>
      <w:r w:rsidR="009D693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15050" cy="3638550"/>
            <wp:effectExtent l="19050" t="0" r="0" b="0"/>
            <wp:docPr id="2" name="Рисунок 16" descr="C:\Users\Пользователь\Desktop\биоэнергоплпстика лит-ра\ЗООПАРК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биоэнергоплпстика лит-ра\ЗООПАРК\Слайд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73" t="5969" r="5310" b="2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14" w:rsidRDefault="009D6935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74896" cy="3924300"/>
            <wp:effectExtent l="19050" t="0" r="0" b="0"/>
            <wp:docPr id="17" name="Рисунок 17" descr="C:\Users\Пользователь\Desktop\биоэнергоплпстика лит-ра\ЗООПАРК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биоэнергоплпстика лит-ра\ЗООПАРК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8" t="8064" r="248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9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14" w:rsidRDefault="00851314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51314" w:rsidRDefault="00851314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51314" w:rsidRDefault="009D6935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72200" cy="2828925"/>
            <wp:effectExtent l="19050" t="0" r="0" b="0"/>
            <wp:docPr id="35" name="Рисунок 18" descr="C:\Users\Пользователь\Desktop\биоэнергоплпстика лит-ра\ЗООПАРК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иоэнергоплпстика лит-ра\ЗООПАРК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65" t="7258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283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14" w:rsidRDefault="009D6935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300470" cy="2800350"/>
            <wp:effectExtent l="19050" t="0" r="5080" b="0"/>
            <wp:docPr id="3" name="Рисунок 19" descr="C:\Users\Пользователь\Desktop\биоэнергоплпстика лит-ра\ЗООПАРК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биоэнергоплпстика лит-ра\ЗООПАРК\Слайд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45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14" w:rsidRDefault="009D6935" w:rsidP="009D6935">
      <w:pPr>
        <w:ind w:hanging="426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D693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305550" cy="2895600"/>
            <wp:effectExtent l="19050" t="0" r="0" b="0"/>
            <wp:docPr id="29" name="Рисунок 23" descr="F:\конкурс\мастер класс\буклет\МАСТЕР КЛАСС 3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\мастер класс\буклет\МАСТЕР КЛАСС 3\Слайд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6" t="7328" r="3975" b="5387"/>
                    <a:stretch/>
                  </pic:blipFill>
                  <pic:spPr bwMode="auto">
                    <a:xfrm>
                      <a:off x="0" y="0"/>
                      <a:ext cx="6316191" cy="29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1314" w:rsidRDefault="00851314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51314" w:rsidRDefault="009D6935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71235" cy="3429000"/>
            <wp:effectExtent l="19050" t="0" r="5715" b="0"/>
            <wp:docPr id="30" name="Рисунок 20" descr="C:\Users\Пользователь\Desktop\биоэнергоплпстика лит-ра\ЗООПАРК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биоэнергоплпстика лит-ра\ЗООПАРК\Слайд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1" t="7258" r="4001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14" w:rsidRDefault="00851314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51314" w:rsidRDefault="009D6935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300470" cy="3638550"/>
            <wp:effectExtent l="19050" t="0" r="5080" b="0"/>
            <wp:docPr id="33" name="Рисунок 21" descr="C:\Users\Пользователь\Desktop\биоэнергоплпстика лит-ра\ЗООПАРК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биоэнергоплпстика лит-ра\ЗООПАРК\Слайд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653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14" w:rsidRDefault="00851314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51314" w:rsidRDefault="00851314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851314" w:rsidRPr="00851314" w:rsidRDefault="00851314" w:rsidP="0085131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DB23AA" w:rsidRDefault="00DB23AA" w:rsidP="00806AD3">
      <w:pPr>
        <w:rPr>
          <w:noProof/>
          <w:lang w:eastAsia="ru-RU"/>
        </w:rPr>
      </w:pPr>
    </w:p>
    <w:p w:rsidR="00FF00A1" w:rsidRDefault="00A60274" w:rsidP="001D7F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3257550"/>
            <wp:effectExtent l="0" t="0" r="9525" b="0"/>
            <wp:docPr id="19" name="Рисунок 19" descr="F:\конкурс\мастер класс\буклет\МАСТЕР КЛАСС 3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\мастер класс\буклет\МАСТЕР КЛАСС 3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2" t="4046" r="5220" b="8671"/>
                    <a:stretch/>
                  </pic:blipFill>
                  <pic:spPr bwMode="auto">
                    <a:xfrm>
                      <a:off x="0" y="0"/>
                      <a:ext cx="5019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972050" cy="2828925"/>
            <wp:effectExtent l="0" t="0" r="0" b="9525"/>
            <wp:docPr id="20" name="Рисунок 20" descr="F:\конкурс\мастер класс\буклет\МАСТЕР КЛАСС 3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\мастер класс\буклет\МАСТЕР КЛАСС 3\Слайд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9" t="3197" r="6680" b="10465"/>
                    <a:stretch/>
                  </pic:blipFill>
                  <pic:spPr bwMode="auto">
                    <a:xfrm>
                      <a:off x="0" y="0"/>
                      <a:ext cx="4987559" cy="28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8250" cy="2828925"/>
            <wp:effectExtent l="0" t="0" r="0" b="9525"/>
            <wp:docPr id="21" name="Рисунок 21" descr="F:\конкурс\мастер класс\буклет\МАСТЕР КЛАСС 3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\мастер класс\буклет\МАСТЕР КЛАСС 3\Слайд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1" t="4199" r="3846" b="16412"/>
                    <a:stretch/>
                  </pic:blipFill>
                  <pic:spPr bwMode="auto">
                    <a:xfrm>
                      <a:off x="0" y="0"/>
                      <a:ext cx="5050597" cy="28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3314700"/>
            <wp:effectExtent l="0" t="0" r="0" b="0"/>
            <wp:docPr id="22" name="Рисунок 22" descr="F:\конкурс\мастер класс\буклет\МАСТЕР КЛАСС 3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\мастер класс\буклет\МАСТЕР КЛАСС 3\Слайд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70" t="6681" r="5783" b="4310"/>
                    <a:stretch/>
                  </pic:blipFill>
                  <pic:spPr bwMode="auto">
                    <a:xfrm>
                      <a:off x="0" y="0"/>
                      <a:ext cx="5594187" cy="33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00700" cy="3009900"/>
            <wp:effectExtent l="0" t="0" r="0" b="0"/>
            <wp:docPr id="24" name="Рисунок 24" descr="F:\конкурс\мастер класс\буклет\МАСТЕР КЛАСС 3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\мастер класс\буклет\МАСТЕР КЛАСС 3\Слайд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39" t="8658" r="5352" b="7792"/>
                    <a:stretch/>
                  </pic:blipFill>
                  <pic:spPr bwMode="auto">
                    <a:xfrm>
                      <a:off x="0" y="0"/>
                      <a:ext cx="5603807" cy="30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7349" cy="3038475"/>
            <wp:effectExtent l="0" t="0" r="635" b="0"/>
            <wp:docPr id="25" name="Рисунок 25" descr="F:\конкурс\мастер класс\буклет\МАСТЕР КЛАСС 3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\мастер класс\буклет\МАСТЕР КЛАСС 3\Слайд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85" t="9442" r="5513" b="12875"/>
                    <a:stretch/>
                  </pic:blipFill>
                  <pic:spPr bwMode="auto">
                    <a:xfrm>
                      <a:off x="0" y="0"/>
                      <a:ext cx="5479019" cy="30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3486150"/>
            <wp:effectExtent l="19050" t="0" r="0" b="0"/>
            <wp:docPr id="26" name="Рисунок 26" descr="F:\конкурс\мастер класс\буклет\МАСТЕР КЛАСС 3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\мастер класс\буклет\МАСТЕР КЛАСС 3\Слайд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4" t="7564" r="6126" b="13127"/>
                    <a:stretch/>
                  </pic:blipFill>
                  <pic:spPr bwMode="auto">
                    <a:xfrm>
                      <a:off x="0" y="0"/>
                      <a:ext cx="5699143" cy="348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53075" cy="3619500"/>
            <wp:effectExtent l="19050" t="0" r="9525" b="0"/>
            <wp:docPr id="27" name="Рисунок 27" descr="F:\конкурс\мастер класс\буклет\МАСТЕР КЛАСС 3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\мастер класс\буклет\МАСТЕР КЛАСС 3\Слайд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06" t="5187" r="6241" b="5781"/>
                    <a:stretch/>
                  </pic:blipFill>
                  <pic:spPr bwMode="auto">
                    <a:xfrm>
                      <a:off x="0" y="0"/>
                      <a:ext cx="5557124" cy="36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1175" cy="3552825"/>
            <wp:effectExtent l="0" t="0" r="9525" b="9525"/>
            <wp:docPr id="16" name="Рисунок 16" descr="F:\конкурс\мастер класс\буклет\МАСТЕР КЛАСС 3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\мастер класс\буклет\МАСТЕР КЛАСС 3\Слайд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19" t="8644" r="5936" b="10751"/>
                    <a:stretch/>
                  </pic:blipFill>
                  <pic:spPr bwMode="auto">
                    <a:xfrm>
                      <a:off x="0" y="0"/>
                      <a:ext cx="5601488" cy="355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3500" cy="3857625"/>
            <wp:effectExtent l="0" t="0" r="0" b="9525"/>
            <wp:docPr id="28" name="Рисунок 28" descr="F:\конкурс\мастер класс\буклет\МАСТЕР КЛАСС 3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\мастер класс\буклет\МАСТЕР КЛАСС 3\Слайд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91" t="7479" r="9091" b="5983"/>
                    <a:stretch/>
                  </pic:blipFill>
                  <pic:spPr bwMode="auto">
                    <a:xfrm>
                      <a:off x="0" y="0"/>
                      <a:ext cx="5141301" cy="385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F00A1" w:rsidSect="009D6935">
      <w:type w:val="continuous"/>
      <w:pgSz w:w="11906" w:h="16838"/>
      <w:pgMar w:top="568" w:right="850" w:bottom="993" w:left="1134" w:header="708" w:footer="708" w:gutter="0"/>
      <w:pgBorders w:offsetFrom="page">
        <w:top w:val="thinThickSmallGap" w:sz="12" w:space="24" w:color="00B050"/>
        <w:left w:val="thinThickSmallGap" w:sz="12" w:space="24" w:color="00B050"/>
        <w:bottom w:val="thickThinSmallGap" w:sz="12" w:space="24" w:color="00B050"/>
        <w:right w:val="thickThinSmallGap" w:sz="12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855" w:rsidRDefault="00703855" w:rsidP="00AB5FA6">
      <w:pPr>
        <w:spacing w:after="0" w:line="240" w:lineRule="auto"/>
      </w:pPr>
      <w:r>
        <w:separator/>
      </w:r>
    </w:p>
  </w:endnote>
  <w:endnote w:type="continuationSeparator" w:id="0">
    <w:p w:rsidR="00703855" w:rsidRDefault="00703855" w:rsidP="00AB5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855" w:rsidRDefault="00703855" w:rsidP="00AB5FA6">
      <w:pPr>
        <w:spacing w:after="0" w:line="240" w:lineRule="auto"/>
      </w:pPr>
      <w:r>
        <w:separator/>
      </w:r>
    </w:p>
  </w:footnote>
  <w:footnote w:type="continuationSeparator" w:id="0">
    <w:p w:rsidR="00703855" w:rsidRDefault="00703855" w:rsidP="00AB5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FA6" w:rsidRDefault="00AB5FA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B6294"/>
    <w:multiLevelType w:val="multilevel"/>
    <w:tmpl w:val="6AA8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DC038F"/>
    <w:multiLevelType w:val="hybridMultilevel"/>
    <w:tmpl w:val="8B048A4A"/>
    <w:lvl w:ilvl="0" w:tplc="E332AAD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60274"/>
    <w:rsid w:val="001D7F4B"/>
    <w:rsid w:val="002C3782"/>
    <w:rsid w:val="00394270"/>
    <w:rsid w:val="004A5A3C"/>
    <w:rsid w:val="004C0A83"/>
    <w:rsid w:val="00703855"/>
    <w:rsid w:val="00806AD3"/>
    <w:rsid w:val="00851314"/>
    <w:rsid w:val="009D6935"/>
    <w:rsid w:val="00A60274"/>
    <w:rsid w:val="00AB5FA6"/>
    <w:rsid w:val="00B67A66"/>
    <w:rsid w:val="00B80DD5"/>
    <w:rsid w:val="00BE6EF6"/>
    <w:rsid w:val="00D12C9D"/>
    <w:rsid w:val="00DB23AA"/>
    <w:rsid w:val="00E64107"/>
    <w:rsid w:val="00F0541F"/>
    <w:rsid w:val="00FF0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2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6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06AD3"/>
    <w:rPr>
      <w:b/>
      <w:bCs/>
    </w:rPr>
  </w:style>
  <w:style w:type="paragraph" w:styleId="a7">
    <w:name w:val="header"/>
    <w:basedOn w:val="a"/>
    <w:link w:val="a8"/>
    <w:uiPriority w:val="99"/>
    <w:unhideWhenUsed/>
    <w:rsid w:val="00AB5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5FA6"/>
  </w:style>
  <w:style w:type="paragraph" w:styleId="a9">
    <w:name w:val="footer"/>
    <w:basedOn w:val="a"/>
    <w:link w:val="aa"/>
    <w:uiPriority w:val="99"/>
    <w:unhideWhenUsed/>
    <w:rsid w:val="00AB5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5F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2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6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06AD3"/>
    <w:rPr>
      <w:b/>
      <w:bCs/>
    </w:rPr>
  </w:style>
  <w:style w:type="paragraph" w:styleId="a7">
    <w:name w:val="header"/>
    <w:basedOn w:val="a"/>
    <w:link w:val="a8"/>
    <w:uiPriority w:val="99"/>
    <w:unhideWhenUsed/>
    <w:rsid w:val="00AB5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5FA6"/>
  </w:style>
  <w:style w:type="paragraph" w:styleId="a9">
    <w:name w:val="footer"/>
    <w:basedOn w:val="a"/>
    <w:link w:val="aa"/>
    <w:uiPriority w:val="99"/>
    <w:unhideWhenUsed/>
    <w:rsid w:val="00AB5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5F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Пользователь</cp:lastModifiedBy>
  <cp:revision>4</cp:revision>
  <dcterms:created xsi:type="dcterms:W3CDTF">2019-07-04T14:05:00Z</dcterms:created>
  <dcterms:modified xsi:type="dcterms:W3CDTF">2019-07-04T14:13:00Z</dcterms:modified>
</cp:coreProperties>
</file>